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6B833640" w14:textId="724C9EF3" w:rsidR="00263A0C" w:rsidRDefault="003022A9" w:rsidP="003329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022A9">
        <w:rPr>
          <w:rFonts w:ascii="Arial" w:hAnsi="Arial" w:cs="Arial"/>
          <w:bCs/>
        </w:rPr>
        <w:t xml:space="preserve">D. Lgs 50/2016 Art.36 co. 2 lett. a) – Affidamento diretto tramite MEPA - Settimana delle Marche ad Expo Dubai 2020, servizio interpretariato in simultanea per gli incontri in programma presso il Padiglione Italia il giorno 24 febbraio – Bilancio 2022/2024 Capitolo 2140110239 importo euro 2.030,00 (IVA esclusa) - </w:t>
      </w:r>
      <w:proofErr w:type="spellStart"/>
      <w:r w:rsidRPr="003022A9">
        <w:rPr>
          <w:rFonts w:ascii="Arial" w:hAnsi="Arial" w:cs="Arial"/>
          <w:bCs/>
        </w:rPr>
        <w:t>smart</w:t>
      </w:r>
      <w:proofErr w:type="spellEnd"/>
      <w:r w:rsidRPr="003022A9">
        <w:rPr>
          <w:rFonts w:ascii="Arial" w:hAnsi="Arial" w:cs="Arial"/>
          <w:bCs/>
        </w:rPr>
        <w:t xml:space="preserve"> CIG</w:t>
      </w:r>
      <w:r>
        <w:rPr>
          <w:rFonts w:ascii="Arial" w:hAnsi="Arial" w:cs="Arial"/>
          <w:bCs/>
        </w:rPr>
        <w:t xml:space="preserve"> </w:t>
      </w:r>
      <w:r w:rsidRPr="003022A9">
        <w:rPr>
          <w:rFonts w:ascii="Arial" w:hAnsi="Arial" w:cs="Arial"/>
          <w:bCs/>
        </w:rPr>
        <w:t>Z22354AE05</w:t>
      </w:r>
      <w:r>
        <w:rPr>
          <w:rFonts w:ascii="Arial" w:hAnsi="Arial" w:cs="Arial"/>
          <w:bCs/>
        </w:rPr>
        <w:t>.</w:t>
      </w:r>
    </w:p>
    <w:p w14:paraId="4500FA8E" w14:textId="77777777" w:rsidR="003022A9" w:rsidRDefault="003022A9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1D5FE9E6" w14:textId="5587FD3E" w:rsidR="00DF1AAB" w:rsidRPr="00332941" w:rsidRDefault="00E54F02" w:rsidP="00503459">
      <w:pPr>
        <w:rPr>
          <w:rFonts w:ascii="Arial" w:hAnsi="Arial" w:cs="Arial"/>
          <w:b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  <w:r w:rsidR="001E363B" w:rsidRPr="00332941">
        <w:rPr>
          <w:rFonts w:ascii="Arial" w:hAnsi="Arial" w:cs="Arial"/>
          <w:b/>
        </w:rPr>
        <w:t xml:space="preserve">Servizio di interpretariato in simultanea italiano/inglese/italiano per </w:t>
      </w:r>
      <w:r w:rsidR="00924020" w:rsidRPr="00332941">
        <w:rPr>
          <w:rFonts w:ascii="Arial" w:hAnsi="Arial" w:cs="Arial"/>
          <w:b/>
        </w:rPr>
        <w:t>2</w:t>
      </w:r>
      <w:r w:rsidR="001E363B" w:rsidRPr="00332941">
        <w:rPr>
          <w:rFonts w:ascii="Arial" w:hAnsi="Arial" w:cs="Arial"/>
          <w:b/>
        </w:rPr>
        <w:t xml:space="preserve"> eventi</w:t>
      </w:r>
      <w:bookmarkStart w:id="0" w:name="_GoBack"/>
      <w:bookmarkEnd w:id="0"/>
      <w:r w:rsidR="001E363B" w:rsidRPr="00332941">
        <w:rPr>
          <w:rFonts w:ascii="Arial" w:hAnsi="Arial" w:cs="Arial"/>
          <w:b/>
        </w:rPr>
        <w:t xml:space="preserve"> in programma il giorno 2</w:t>
      </w:r>
      <w:r w:rsidR="00366046" w:rsidRPr="00332941">
        <w:rPr>
          <w:rFonts w:ascii="Arial" w:hAnsi="Arial" w:cs="Arial"/>
          <w:b/>
        </w:rPr>
        <w:t>4</w:t>
      </w:r>
      <w:r w:rsidR="001E363B" w:rsidRPr="00332941">
        <w:rPr>
          <w:rFonts w:ascii="Arial" w:hAnsi="Arial" w:cs="Arial"/>
          <w:b/>
        </w:rPr>
        <w:t xml:space="preserve"> febbraio presso il Padiglione Italia all’ Expo Dubai 2020</w:t>
      </w:r>
      <w:r w:rsidR="00924020" w:rsidRPr="00332941">
        <w:rPr>
          <w:rFonts w:ascii="Arial" w:hAnsi="Arial" w:cs="Arial"/>
          <w:b/>
        </w:rPr>
        <w:t>:</w:t>
      </w:r>
    </w:p>
    <w:p w14:paraId="5C15B521" w14:textId="77777777" w:rsidR="00924020" w:rsidRPr="00332941" w:rsidRDefault="00924020" w:rsidP="00503459">
      <w:pPr>
        <w:rPr>
          <w:rFonts w:ascii="Arial" w:hAnsi="Arial" w:cs="Arial"/>
          <w:b/>
        </w:rPr>
      </w:pPr>
    </w:p>
    <w:p w14:paraId="272B3E1A" w14:textId="77777777" w:rsidR="00924020" w:rsidRPr="00332941" w:rsidRDefault="00924020" w:rsidP="00924020">
      <w:pPr>
        <w:numPr>
          <w:ilvl w:val="0"/>
          <w:numId w:val="17"/>
        </w:numPr>
        <w:rPr>
          <w:rFonts w:ascii="Arial" w:hAnsi="Arial" w:cs="Arial"/>
          <w:b/>
          <w:bCs/>
        </w:rPr>
      </w:pPr>
      <w:proofErr w:type="spellStart"/>
      <w:r w:rsidRPr="00332941">
        <w:rPr>
          <w:rFonts w:ascii="Arial" w:hAnsi="Arial" w:cs="Arial"/>
          <w:b/>
          <w:bCs/>
        </w:rPr>
        <w:t>Italian</w:t>
      </w:r>
      <w:proofErr w:type="spellEnd"/>
      <w:r w:rsidRPr="00332941">
        <w:rPr>
          <w:rFonts w:ascii="Arial" w:hAnsi="Arial" w:cs="Arial"/>
          <w:b/>
          <w:bCs/>
        </w:rPr>
        <w:t xml:space="preserve"> Dialogue: “La città ideale del futuro - Nuovi paradigmi e nuovi codici di pratica”, ORE 11:00 - 11:45;</w:t>
      </w:r>
    </w:p>
    <w:p w14:paraId="6983233F" w14:textId="20E337D8" w:rsidR="00924020" w:rsidRPr="00332941" w:rsidRDefault="00924020" w:rsidP="00924020">
      <w:pPr>
        <w:numPr>
          <w:ilvl w:val="0"/>
          <w:numId w:val="17"/>
        </w:numPr>
        <w:rPr>
          <w:rFonts w:ascii="Arial" w:hAnsi="Arial" w:cs="Arial"/>
          <w:b/>
          <w:bCs/>
        </w:rPr>
      </w:pPr>
      <w:proofErr w:type="spellStart"/>
      <w:r w:rsidRPr="00332941">
        <w:rPr>
          <w:rFonts w:ascii="Arial" w:hAnsi="Arial" w:cs="Arial"/>
          <w:b/>
          <w:bCs/>
        </w:rPr>
        <w:t>Italian</w:t>
      </w:r>
      <w:proofErr w:type="spellEnd"/>
      <w:r w:rsidRPr="00332941">
        <w:rPr>
          <w:rFonts w:ascii="Arial" w:hAnsi="Arial" w:cs="Arial"/>
          <w:b/>
          <w:bCs/>
        </w:rPr>
        <w:t xml:space="preserve"> Dialogue: “Floema Group ed il benessere acustico, ORE 14:45 – 16:30.</w:t>
      </w: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09AD243A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1E363B">
              <w:rPr>
                <w:rFonts w:ascii="Arial" w:hAnsi="Arial" w:cs="Arial"/>
              </w:rPr>
              <w:t>2.</w:t>
            </w:r>
            <w:r w:rsidR="00366046">
              <w:rPr>
                <w:rFonts w:ascii="Arial" w:hAnsi="Arial" w:cs="Arial"/>
              </w:rPr>
              <w:t>030</w:t>
            </w:r>
            <w:r w:rsidR="001E363B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lastRenderedPageBreak/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ED0"/>
    <w:multiLevelType w:val="hybridMultilevel"/>
    <w:tmpl w:val="2692F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7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363B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022A9"/>
    <w:rsid w:val="003313A7"/>
    <w:rsid w:val="00332941"/>
    <w:rsid w:val="003449DB"/>
    <w:rsid w:val="0034674F"/>
    <w:rsid w:val="00366046"/>
    <w:rsid w:val="00381168"/>
    <w:rsid w:val="00382B83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4020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63FE5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Federica Gentili</cp:lastModifiedBy>
  <cp:revision>26</cp:revision>
  <cp:lastPrinted>2021-04-13T11:35:00Z</cp:lastPrinted>
  <dcterms:created xsi:type="dcterms:W3CDTF">2022-02-01T07:34:00Z</dcterms:created>
  <dcterms:modified xsi:type="dcterms:W3CDTF">2022-02-21T09:26:00Z</dcterms:modified>
</cp:coreProperties>
</file>